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814D" w14:textId="77777777" w:rsidR="00CD72B1" w:rsidRPr="000F1BA1" w:rsidRDefault="00CD72B1" w:rsidP="00CD72B1">
      <w:pPr>
        <w:spacing w:before="100" w:beforeAutospacing="1" w:after="100" w:afterAutospacing="1"/>
        <w:rPr>
          <w:rFonts w:ascii="Times New Roman" w:eastAsia="Times New Roman" w:hAnsi="Times New Roman" w:cs="Times New Roman"/>
          <w:lang w:eastAsia="es-ES_trad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82"/>
      </w:tblGrid>
      <w:tr w:rsidR="00CD72B1" w:rsidRPr="000F1BA1" w14:paraId="33DB3716" w14:textId="77777777" w:rsidTr="00CD72B1">
        <w:tc>
          <w:tcPr>
            <w:tcW w:w="0" w:type="auto"/>
            <w:tcBorders>
              <w:top w:val="single" w:sz="36" w:space="0" w:color="000000"/>
              <w:left w:val="single" w:sz="6" w:space="0" w:color="000000"/>
              <w:bottom w:val="single" w:sz="48" w:space="0" w:color="000000"/>
              <w:right w:val="single" w:sz="6" w:space="0" w:color="000000"/>
            </w:tcBorders>
            <w:shd w:val="clear" w:color="auto" w:fill="EFEFEF"/>
            <w:vAlign w:val="center"/>
            <w:hideMark/>
          </w:tcPr>
          <w:p w14:paraId="6E6856EA" w14:textId="77777777" w:rsidR="00CD72B1" w:rsidRPr="000F1BA1" w:rsidRDefault="00CD72B1" w:rsidP="00CD72B1">
            <w:pPr>
              <w:spacing w:before="100" w:beforeAutospacing="1" w:after="100" w:afterAutospacing="1"/>
              <w:divId w:val="1994214550"/>
              <w:rPr>
                <w:rFonts w:ascii="Times New Roman" w:eastAsia="Times New Roman" w:hAnsi="Times New Roman" w:cs="Times New Roman"/>
              </w:rPr>
            </w:pPr>
            <w:bookmarkStart w:id="0" w:name="_GoBack"/>
            <w:r w:rsidRPr="000F1BA1">
              <w:rPr>
                <w:rFonts w:ascii="Calibri" w:hAnsi="Calibri"/>
                <w:b/>
                <w:sz w:val="22"/>
              </w:rPr>
              <w:t xml:space="preserve">Scientific-technical and financial report - R&amp;D and Innovation Projects - Euskampus COVID-19 Resilience Programme </w:t>
            </w:r>
            <w:bookmarkEnd w:id="0"/>
          </w:p>
        </w:tc>
      </w:tr>
      <w:tr w:rsidR="00CD72B1" w:rsidRPr="000F1BA1" w14:paraId="0719D4B4" w14:textId="77777777" w:rsidTr="00CD72B1">
        <w:tc>
          <w:tcPr>
            <w:tcW w:w="0" w:type="auto"/>
            <w:tcBorders>
              <w:top w:val="single" w:sz="48" w:space="0" w:color="000000"/>
              <w:left w:val="single" w:sz="6" w:space="0" w:color="000000"/>
              <w:bottom w:val="single" w:sz="36" w:space="0" w:color="000000"/>
              <w:right w:val="single" w:sz="6" w:space="0" w:color="000000"/>
            </w:tcBorders>
            <w:shd w:val="clear" w:color="auto" w:fill="FFFFFF"/>
            <w:vAlign w:val="center"/>
            <w:hideMark/>
          </w:tcPr>
          <w:p w14:paraId="7BDD0601" w14:textId="77777777" w:rsidR="00113F12" w:rsidRPr="000F1BA1" w:rsidRDefault="00CD72B1" w:rsidP="009A566E">
            <w:pPr>
              <w:spacing w:line="120" w:lineRule="atLeast"/>
              <w:rPr>
                <w:rFonts w:ascii="Calibri" w:eastAsia="Times New Roman" w:hAnsi="Calibri" w:cs="Calibri"/>
                <w:b/>
                <w:bCs/>
                <w:i/>
                <w:iCs/>
                <w:sz w:val="22"/>
                <w:szCs w:val="22"/>
                <w:highlight w:val="yellow"/>
              </w:rPr>
            </w:pPr>
            <w:r w:rsidRPr="000F1BA1">
              <w:rPr>
                <w:rFonts w:ascii="Calibri" w:hAnsi="Calibri"/>
                <w:b/>
                <w:i/>
                <w:sz w:val="22"/>
              </w:rPr>
              <w:t>→ Title of the R&amp;D and Innovation project……..…………..…………..…………..…………..…………..</w:t>
            </w:r>
            <w:r w:rsidRPr="000F1BA1">
              <w:rPr>
                <w:rFonts w:ascii="Calibri" w:hAnsi="Calibri"/>
                <w:b/>
                <w:i/>
                <w:sz w:val="22"/>
              </w:rPr>
              <w:br/>
              <w:t xml:space="preserve">→ Principal Investigator’s details (PI) 1 </w:t>
            </w:r>
            <w:r w:rsidRPr="000F1BA1">
              <w:rPr>
                <w:rFonts w:ascii="Calibri" w:hAnsi="Calibri"/>
                <w:i/>
                <w:sz w:val="22"/>
              </w:rPr>
              <w:t>(contact details)</w:t>
            </w:r>
            <w:r w:rsidRPr="000F1BA1">
              <w:rPr>
                <w:rFonts w:ascii="Calibri" w:hAnsi="Calibri"/>
                <w:i/>
                <w:sz w:val="22"/>
              </w:rPr>
              <w:br/>
            </w:r>
            <w:r w:rsidRPr="000F1BA1">
              <w:rPr>
                <w:rFonts w:ascii="Calibri" w:hAnsi="Calibri"/>
                <w:b/>
                <w:i/>
                <w:sz w:val="22"/>
              </w:rPr>
              <w:t xml:space="preserve">→ Details of PI 1 research institution </w:t>
            </w:r>
            <w:r w:rsidRPr="000F1BA1">
              <w:rPr>
                <w:rFonts w:ascii="Calibri" w:hAnsi="Calibri"/>
                <w:i/>
                <w:sz w:val="22"/>
              </w:rPr>
              <w:t>(contact details)</w:t>
            </w:r>
          </w:p>
          <w:p w14:paraId="693C4B59" w14:textId="77777777" w:rsidR="00113F12" w:rsidRPr="000F1BA1" w:rsidRDefault="00113F12" w:rsidP="009A566E">
            <w:pPr>
              <w:spacing w:line="120" w:lineRule="atLeast"/>
              <w:rPr>
                <w:rFonts w:ascii="Calibri" w:eastAsia="Times New Roman" w:hAnsi="Calibri" w:cs="Calibri"/>
                <w:i/>
                <w:iCs/>
                <w:sz w:val="22"/>
                <w:szCs w:val="22"/>
              </w:rPr>
            </w:pPr>
            <w:r w:rsidRPr="000F1BA1">
              <w:rPr>
                <w:rFonts w:ascii="Calibri" w:hAnsi="Calibri"/>
                <w:i/>
                <w:sz w:val="22"/>
              </w:rPr>
              <w:t xml:space="preserve">In the case of co-leadership with two principal investigators </w:t>
            </w:r>
          </w:p>
          <w:p w14:paraId="49238041" w14:textId="77777777" w:rsidR="009A566E" w:rsidRPr="000F1BA1" w:rsidRDefault="00113F12" w:rsidP="009A566E">
            <w:pPr>
              <w:spacing w:line="120" w:lineRule="atLeast"/>
              <w:rPr>
                <w:rFonts w:ascii="Calibri" w:eastAsia="Times New Roman" w:hAnsi="Calibri" w:cs="Calibri"/>
                <w:i/>
                <w:iCs/>
                <w:sz w:val="22"/>
                <w:szCs w:val="22"/>
              </w:rPr>
            </w:pPr>
            <w:r w:rsidRPr="000F1BA1">
              <w:rPr>
                <w:rFonts w:ascii="Calibri" w:hAnsi="Calibri"/>
                <w:b/>
                <w:i/>
                <w:sz w:val="22"/>
              </w:rPr>
              <w:t xml:space="preserve">→ Principal Investigator’s details (PI) 2 </w:t>
            </w:r>
            <w:r w:rsidRPr="000F1BA1">
              <w:rPr>
                <w:rFonts w:ascii="Calibri" w:hAnsi="Calibri"/>
                <w:i/>
                <w:sz w:val="22"/>
              </w:rPr>
              <w:t>(contact details)</w:t>
            </w:r>
            <w:r w:rsidRPr="000F1BA1">
              <w:rPr>
                <w:rFonts w:ascii="Calibri" w:hAnsi="Calibri"/>
                <w:i/>
                <w:sz w:val="22"/>
              </w:rPr>
              <w:br/>
            </w:r>
            <w:r w:rsidRPr="000F1BA1">
              <w:rPr>
                <w:rFonts w:ascii="Calibri" w:hAnsi="Calibri"/>
                <w:b/>
                <w:i/>
                <w:sz w:val="22"/>
              </w:rPr>
              <w:t xml:space="preserve">→ Details of PI 2 research institution </w:t>
            </w:r>
            <w:r w:rsidRPr="000F1BA1">
              <w:rPr>
                <w:rFonts w:ascii="Calibri" w:hAnsi="Calibri"/>
                <w:i/>
                <w:sz w:val="22"/>
              </w:rPr>
              <w:t>(contact details)</w:t>
            </w:r>
          </w:p>
          <w:p w14:paraId="71FC1F2B" w14:textId="77777777" w:rsidR="009A566E" w:rsidRPr="000F1BA1" w:rsidRDefault="00CD72B1" w:rsidP="009A566E">
            <w:pPr>
              <w:spacing w:line="120" w:lineRule="atLeast"/>
              <w:rPr>
                <w:rFonts w:ascii="Calibri" w:eastAsia="Times New Roman" w:hAnsi="Calibri" w:cs="Calibri"/>
                <w:b/>
                <w:bCs/>
                <w:i/>
                <w:iCs/>
                <w:sz w:val="22"/>
                <w:szCs w:val="22"/>
              </w:rPr>
            </w:pPr>
            <w:r w:rsidRPr="000F1BA1">
              <w:rPr>
                <w:rFonts w:ascii="Calibri" w:hAnsi="Calibri"/>
                <w:i/>
                <w:sz w:val="22"/>
              </w:rPr>
              <w:br/>
            </w:r>
            <w:r w:rsidRPr="000F1BA1">
              <w:rPr>
                <w:rFonts w:ascii="Calibri" w:hAnsi="Calibri"/>
                <w:b/>
                <w:i/>
                <w:sz w:val="22"/>
              </w:rPr>
              <w:t>→ Overview of the R&amp;D and Innovation Project</w:t>
            </w:r>
          </w:p>
          <w:p w14:paraId="7044A17D" w14:textId="77777777" w:rsidR="009A566E" w:rsidRPr="000F1BA1" w:rsidRDefault="00CD72B1" w:rsidP="00177D99">
            <w:pPr>
              <w:pStyle w:val="Prrafodelista"/>
              <w:numPr>
                <w:ilvl w:val="0"/>
                <w:numId w:val="3"/>
              </w:numPr>
              <w:spacing w:line="120" w:lineRule="atLeast"/>
              <w:rPr>
                <w:rFonts w:ascii="Calibri" w:eastAsia="Times New Roman" w:hAnsi="Calibri" w:cs="Calibri"/>
                <w:sz w:val="22"/>
                <w:szCs w:val="22"/>
              </w:rPr>
            </w:pPr>
            <w:r w:rsidRPr="000F1BA1">
              <w:rPr>
                <w:rFonts w:ascii="Calibri" w:hAnsi="Calibri"/>
                <w:sz w:val="22"/>
              </w:rPr>
              <w:t xml:space="preserve">Acronym </w:t>
            </w:r>
          </w:p>
          <w:p w14:paraId="13F435C5" w14:textId="77777777" w:rsidR="009A566E" w:rsidRPr="000F1BA1" w:rsidRDefault="00CD72B1" w:rsidP="00177D99">
            <w:pPr>
              <w:pStyle w:val="Prrafodelista"/>
              <w:numPr>
                <w:ilvl w:val="0"/>
                <w:numId w:val="3"/>
              </w:numPr>
              <w:spacing w:line="120" w:lineRule="atLeast"/>
              <w:rPr>
                <w:rFonts w:ascii="Calibri" w:eastAsia="Times New Roman" w:hAnsi="Calibri" w:cs="Calibri"/>
                <w:sz w:val="22"/>
                <w:szCs w:val="22"/>
              </w:rPr>
            </w:pPr>
            <w:r w:rsidRPr="000F1BA1">
              <w:rPr>
                <w:rFonts w:ascii="Calibri" w:hAnsi="Calibri"/>
                <w:sz w:val="22"/>
              </w:rPr>
              <w:t xml:space="preserve">Keywords </w:t>
            </w:r>
          </w:p>
          <w:p w14:paraId="1ABF75B3" w14:textId="77777777" w:rsidR="009A566E" w:rsidRPr="000F1BA1" w:rsidRDefault="009A566E" w:rsidP="00177D99">
            <w:pPr>
              <w:pStyle w:val="Prrafodelista"/>
              <w:numPr>
                <w:ilvl w:val="0"/>
                <w:numId w:val="3"/>
              </w:numPr>
              <w:spacing w:line="120" w:lineRule="atLeast"/>
              <w:rPr>
                <w:rFonts w:ascii="Calibri" w:eastAsia="Times New Roman" w:hAnsi="Calibri" w:cs="Calibri"/>
                <w:sz w:val="22"/>
                <w:szCs w:val="22"/>
              </w:rPr>
            </w:pPr>
            <w:r w:rsidRPr="000F1BA1">
              <w:rPr>
                <w:rFonts w:ascii="Calibri" w:hAnsi="Calibri"/>
                <w:sz w:val="22"/>
              </w:rPr>
              <w:t xml:space="preserve">Thematic field </w:t>
            </w:r>
          </w:p>
          <w:p w14:paraId="3E13112B" w14:textId="77777777" w:rsidR="009A566E" w:rsidRPr="000F1BA1" w:rsidRDefault="00B615F9" w:rsidP="00177D99">
            <w:pPr>
              <w:pStyle w:val="Prrafodelista"/>
              <w:numPr>
                <w:ilvl w:val="0"/>
                <w:numId w:val="3"/>
              </w:numPr>
              <w:spacing w:line="120" w:lineRule="atLeast"/>
              <w:rPr>
                <w:rFonts w:ascii="Calibri" w:eastAsia="Times New Roman" w:hAnsi="Calibri" w:cs="Calibri"/>
                <w:sz w:val="22"/>
                <w:szCs w:val="22"/>
              </w:rPr>
            </w:pPr>
            <w:r w:rsidRPr="000F1BA1">
              <w:rPr>
                <w:rFonts w:ascii="Calibri" w:hAnsi="Calibri"/>
                <w:sz w:val="22"/>
              </w:rPr>
              <w:t>Challenge addressed by the project</w:t>
            </w:r>
          </w:p>
          <w:p w14:paraId="7C8680D9" w14:textId="77777777" w:rsidR="00CD72B1" w:rsidRPr="000F1BA1" w:rsidRDefault="00CD72B1" w:rsidP="00177D99">
            <w:pPr>
              <w:pStyle w:val="Prrafodelista"/>
              <w:numPr>
                <w:ilvl w:val="0"/>
                <w:numId w:val="3"/>
              </w:numPr>
              <w:spacing w:line="120" w:lineRule="atLeast"/>
              <w:rPr>
                <w:rFonts w:ascii="Calibri" w:eastAsia="Times New Roman" w:hAnsi="Calibri" w:cs="Calibri"/>
                <w:sz w:val="22"/>
                <w:szCs w:val="22"/>
              </w:rPr>
            </w:pPr>
            <w:r w:rsidRPr="000F1BA1">
              <w:rPr>
                <w:rFonts w:ascii="Calibri" w:hAnsi="Calibri"/>
                <w:sz w:val="22"/>
              </w:rPr>
              <w:t>Abstract (maximum 100 words)</w:t>
            </w:r>
          </w:p>
          <w:p w14:paraId="4F0A0A0E" w14:textId="77777777" w:rsidR="00177D99" w:rsidRPr="000F1BA1" w:rsidRDefault="00177D99" w:rsidP="00177D99">
            <w:pPr>
              <w:spacing w:line="120" w:lineRule="atLeast"/>
              <w:rPr>
                <w:rFonts w:ascii="Calibri" w:eastAsia="Times New Roman" w:hAnsi="Calibri" w:cs="Calibri"/>
                <w:sz w:val="22"/>
                <w:szCs w:val="22"/>
                <w:lang w:eastAsia="es-ES_tradnl"/>
              </w:rPr>
            </w:pPr>
          </w:p>
          <w:p w14:paraId="4F30936D" w14:textId="77777777" w:rsidR="00177D99" w:rsidRPr="000F1BA1" w:rsidRDefault="00177D99" w:rsidP="00177D99">
            <w:pPr>
              <w:pStyle w:val="Ttulo5"/>
              <w:spacing w:before="150" w:beforeAutospacing="0" w:after="150" w:afterAutospacing="0" w:line="210" w:lineRule="atLeast"/>
              <w:rPr>
                <w:rFonts w:ascii="Calibri" w:hAnsi="Calibri" w:cs="Calibri"/>
                <w:b w:val="0"/>
                <w:bCs w:val="0"/>
                <w:i/>
                <w:iCs/>
                <w:sz w:val="22"/>
                <w:szCs w:val="22"/>
              </w:rPr>
            </w:pPr>
            <w:r w:rsidRPr="000F1BA1">
              <w:rPr>
                <w:rFonts w:ascii="Calibri" w:hAnsi="Calibri"/>
                <w:i/>
                <w:sz w:val="22"/>
              </w:rPr>
              <w:t>Area(s) involved in the project:</w:t>
            </w:r>
            <w:r w:rsidRPr="000F1BA1">
              <w:rPr>
                <w:rFonts w:ascii="Calibri" w:hAnsi="Calibri"/>
                <w:b w:val="0"/>
                <w:i/>
                <w:sz w:val="22"/>
              </w:rPr>
              <w:t xml:space="preserve"> </w:t>
            </w:r>
          </w:p>
          <w:p w14:paraId="15949C5C" w14:textId="77777777" w:rsidR="00177D99" w:rsidRPr="000F1BA1" w:rsidRDefault="00177D99" w:rsidP="00177D99">
            <w:pPr>
              <w:pStyle w:val="Ttulo5"/>
              <w:numPr>
                <w:ilvl w:val="0"/>
                <w:numId w:val="3"/>
              </w:numPr>
              <w:spacing w:before="150" w:beforeAutospacing="0" w:after="150" w:afterAutospacing="0" w:line="210" w:lineRule="atLeast"/>
              <w:rPr>
                <w:rFonts w:ascii="Calibri" w:hAnsi="Calibri" w:cs="Calibri"/>
                <w:b w:val="0"/>
                <w:bCs w:val="0"/>
                <w:i/>
                <w:iCs/>
                <w:sz w:val="22"/>
                <w:szCs w:val="22"/>
              </w:rPr>
            </w:pPr>
            <w:r w:rsidRPr="000F1BA1">
              <w:rPr>
                <w:rFonts w:ascii="Calibri" w:hAnsi="Calibri"/>
                <w:b w:val="0"/>
                <w:i/>
                <w:sz w:val="22"/>
              </w:rPr>
              <w:t xml:space="preserve">Experimental sciences </w:t>
            </w:r>
          </w:p>
          <w:p w14:paraId="013F2E26" w14:textId="77777777" w:rsidR="00177D99" w:rsidRPr="000F1BA1" w:rsidRDefault="00177D99" w:rsidP="00177D99">
            <w:pPr>
              <w:pStyle w:val="Ttulo5"/>
              <w:numPr>
                <w:ilvl w:val="0"/>
                <w:numId w:val="3"/>
              </w:numPr>
              <w:spacing w:before="150" w:beforeAutospacing="0" w:after="150" w:afterAutospacing="0" w:line="210" w:lineRule="atLeast"/>
              <w:rPr>
                <w:rFonts w:ascii="Calibri" w:hAnsi="Calibri" w:cs="Calibri"/>
                <w:b w:val="0"/>
                <w:bCs w:val="0"/>
                <w:i/>
                <w:iCs/>
                <w:sz w:val="22"/>
                <w:szCs w:val="22"/>
              </w:rPr>
            </w:pPr>
            <w:r w:rsidRPr="000F1BA1">
              <w:rPr>
                <w:rFonts w:ascii="Calibri" w:hAnsi="Calibri"/>
                <w:b w:val="0"/>
                <w:i/>
                <w:sz w:val="22"/>
              </w:rPr>
              <w:t>Engineering and architecture; Health sciences</w:t>
            </w:r>
          </w:p>
          <w:p w14:paraId="6FDA082C" w14:textId="77777777" w:rsidR="00177D99" w:rsidRPr="000F1BA1" w:rsidRDefault="00177D99" w:rsidP="00177D99">
            <w:pPr>
              <w:pStyle w:val="Ttulo5"/>
              <w:numPr>
                <w:ilvl w:val="0"/>
                <w:numId w:val="3"/>
              </w:numPr>
              <w:spacing w:before="150" w:beforeAutospacing="0" w:after="150" w:afterAutospacing="0" w:line="210" w:lineRule="atLeast"/>
              <w:rPr>
                <w:rFonts w:ascii="Calibri" w:hAnsi="Calibri" w:cs="Calibri"/>
                <w:b w:val="0"/>
                <w:bCs w:val="0"/>
                <w:i/>
                <w:iCs/>
                <w:sz w:val="22"/>
                <w:szCs w:val="22"/>
              </w:rPr>
            </w:pPr>
            <w:r w:rsidRPr="000F1BA1">
              <w:rPr>
                <w:rFonts w:ascii="Calibri" w:hAnsi="Calibri"/>
                <w:b w:val="0"/>
                <w:i/>
                <w:sz w:val="22"/>
              </w:rPr>
              <w:t>Social and legal sciences</w:t>
            </w:r>
          </w:p>
          <w:p w14:paraId="1A786BCF" w14:textId="77777777" w:rsidR="00177D99" w:rsidRPr="000F1BA1" w:rsidRDefault="00177D99" w:rsidP="00177D99">
            <w:pPr>
              <w:pStyle w:val="Ttulo5"/>
              <w:numPr>
                <w:ilvl w:val="0"/>
                <w:numId w:val="3"/>
              </w:numPr>
              <w:spacing w:before="150" w:beforeAutospacing="0" w:after="150" w:afterAutospacing="0" w:line="210" w:lineRule="atLeast"/>
              <w:rPr>
                <w:rFonts w:ascii="Arial" w:hAnsi="Arial" w:cs="Arial"/>
                <w:caps/>
                <w:color w:val="555555"/>
                <w:sz w:val="21"/>
                <w:szCs w:val="21"/>
              </w:rPr>
            </w:pPr>
            <w:r w:rsidRPr="000F1BA1">
              <w:rPr>
                <w:rFonts w:ascii="Calibri" w:hAnsi="Calibri"/>
                <w:b w:val="0"/>
                <w:i/>
                <w:sz w:val="22"/>
              </w:rPr>
              <w:t>Arts and Humanities</w:t>
            </w:r>
          </w:p>
          <w:p w14:paraId="18CCB1E7" w14:textId="77777777" w:rsidR="00177D99" w:rsidRPr="000F1BA1" w:rsidRDefault="00177D99" w:rsidP="00177D99">
            <w:pPr>
              <w:spacing w:line="120" w:lineRule="atLeast"/>
              <w:rPr>
                <w:rFonts w:ascii="Calibri" w:eastAsia="Times New Roman" w:hAnsi="Calibri" w:cs="Calibri"/>
                <w:b/>
                <w:bCs/>
                <w:i/>
                <w:iCs/>
                <w:sz w:val="22"/>
                <w:szCs w:val="22"/>
              </w:rPr>
            </w:pPr>
            <w:r w:rsidRPr="000F1BA1">
              <w:rPr>
                <w:rFonts w:ascii="Calibri" w:hAnsi="Calibri"/>
                <w:b/>
                <w:i/>
                <w:sz w:val="22"/>
              </w:rPr>
              <w:t xml:space="preserve">Scientific discipline(s): </w:t>
            </w:r>
          </w:p>
          <w:p w14:paraId="7FD1AC40" w14:textId="77777777" w:rsidR="00177D99" w:rsidRPr="000F1BA1" w:rsidRDefault="00177D99" w:rsidP="00177D99">
            <w:pPr>
              <w:spacing w:line="120" w:lineRule="atLeast"/>
              <w:rPr>
                <w:rFonts w:ascii="Calibri" w:eastAsia="Times New Roman" w:hAnsi="Calibri" w:cs="Calibri"/>
                <w:b/>
                <w:bCs/>
                <w:i/>
                <w:iCs/>
                <w:sz w:val="22"/>
                <w:szCs w:val="22"/>
              </w:rPr>
            </w:pPr>
            <w:r w:rsidRPr="000F1BA1">
              <w:rPr>
                <w:rFonts w:ascii="Calibri" w:hAnsi="Calibri"/>
                <w:i/>
                <w:sz w:val="22"/>
              </w:rPr>
              <w:t>…………..…………..…………..…………..…………..…………..…………..…………..…………..…………..…………..</w:t>
            </w:r>
          </w:p>
          <w:p w14:paraId="29CA2271" w14:textId="77777777" w:rsidR="00177D99" w:rsidRPr="000F1BA1" w:rsidRDefault="00177D99" w:rsidP="00177D99">
            <w:pPr>
              <w:spacing w:line="120" w:lineRule="atLeast"/>
              <w:rPr>
                <w:rFonts w:ascii="Calibri" w:eastAsia="Times New Roman" w:hAnsi="Calibri" w:cs="Calibri"/>
                <w:b/>
                <w:bCs/>
                <w:i/>
                <w:iCs/>
                <w:sz w:val="22"/>
                <w:szCs w:val="22"/>
                <w:lang w:eastAsia="es-ES_tradnl"/>
              </w:rPr>
            </w:pPr>
          </w:p>
          <w:p w14:paraId="4A980106" w14:textId="77777777" w:rsidR="00177D99" w:rsidRPr="000F1BA1" w:rsidRDefault="00177D99" w:rsidP="00177D99">
            <w:pPr>
              <w:spacing w:before="100" w:beforeAutospacing="1" w:after="100" w:afterAutospacing="1"/>
              <w:rPr>
                <w:rFonts w:ascii="Calibri" w:eastAsia="Times New Roman" w:hAnsi="Calibri" w:cs="Calibri"/>
                <w:b/>
                <w:bCs/>
                <w:i/>
                <w:iCs/>
                <w:sz w:val="22"/>
                <w:szCs w:val="22"/>
              </w:rPr>
            </w:pPr>
            <w:r w:rsidRPr="000F1BA1">
              <w:rPr>
                <w:rFonts w:ascii="Calibri" w:hAnsi="Calibri"/>
                <w:b/>
                <w:i/>
                <w:sz w:val="22"/>
              </w:rPr>
              <w:t>Thematic field:</w:t>
            </w:r>
          </w:p>
          <w:p w14:paraId="446C10F5" w14:textId="77777777" w:rsidR="00177D99" w:rsidRPr="000F1BA1"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0F1BA1">
              <w:rPr>
                <w:rFonts w:ascii="Calibri" w:hAnsi="Calibri"/>
                <w:i/>
                <w:sz w:val="22"/>
              </w:rPr>
              <w:t>“One virus, millions of data”</w:t>
            </w:r>
          </w:p>
          <w:p w14:paraId="00D34F50" w14:textId="77777777" w:rsidR="00177D99" w:rsidRPr="000F1BA1"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0F1BA1">
              <w:rPr>
                <w:rFonts w:ascii="Calibri" w:hAnsi="Calibri"/>
                <w:i/>
                <w:sz w:val="22"/>
              </w:rPr>
              <w:t>“Small is powerful”</w:t>
            </w:r>
          </w:p>
          <w:p w14:paraId="45966E67" w14:textId="77777777" w:rsidR="00177D99" w:rsidRPr="000F1BA1"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0F1BA1">
              <w:rPr>
                <w:rFonts w:ascii="Calibri" w:hAnsi="Calibri"/>
                <w:i/>
                <w:sz w:val="22"/>
              </w:rPr>
              <w:t>“The industry comes to the rescue”</w:t>
            </w:r>
          </w:p>
          <w:p w14:paraId="3716440E" w14:textId="77777777" w:rsidR="00177D99" w:rsidRPr="000F1BA1"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0F1BA1">
              <w:rPr>
                <w:rFonts w:ascii="Calibri" w:hAnsi="Calibri"/>
                <w:i/>
                <w:sz w:val="22"/>
              </w:rPr>
              <w:t>“A resilient society”</w:t>
            </w:r>
          </w:p>
          <w:p w14:paraId="6C3D9BD5" w14:textId="77777777" w:rsidR="00177D99" w:rsidRPr="000F1BA1" w:rsidRDefault="00177D99" w:rsidP="00177D99">
            <w:pPr>
              <w:spacing w:line="120" w:lineRule="atLeast"/>
              <w:rPr>
                <w:rFonts w:ascii="Calibri" w:eastAsia="Times New Roman" w:hAnsi="Calibri" w:cs="Calibri"/>
                <w:bCs/>
                <w:i/>
                <w:iCs/>
                <w:sz w:val="22"/>
                <w:szCs w:val="22"/>
              </w:rPr>
            </w:pPr>
            <w:r w:rsidRPr="000F1BA1">
              <w:rPr>
                <w:rFonts w:ascii="Calibri" w:hAnsi="Calibri"/>
                <w:i/>
                <w:sz w:val="22"/>
              </w:rPr>
              <w:t>Other: …………..…………..…………..…………..…………..…………..…………..…………..…………..</w:t>
            </w:r>
          </w:p>
          <w:p w14:paraId="129036EA"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41975E4A"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670907F5"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6083425B"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26957CAB"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4FDC7D45"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58BE8F0A"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21825DB5"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2151B1E3"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56220FBB"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73C25099" w14:textId="77777777" w:rsidR="007A1455" w:rsidRPr="000F1BA1" w:rsidRDefault="007A1455" w:rsidP="00177D99">
            <w:pPr>
              <w:spacing w:line="120" w:lineRule="atLeast"/>
              <w:rPr>
                <w:rFonts w:ascii="Calibri" w:eastAsia="Times New Roman" w:hAnsi="Calibri" w:cs="Calibri"/>
                <w:sz w:val="22"/>
                <w:szCs w:val="22"/>
                <w:lang w:eastAsia="es-ES_tradnl"/>
              </w:rPr>
            </w:pPr>
          </w:p>
          <w:p w14:paraId="009AEB5B" w14:textId="77777777" w:rsidR="00CD72B1" w:rsidRPr="000F1BA1" w:rsidRDefault="00CD72B1" w:rsidP="00B615F9">
            <w:pPr>
              <w:spacing w:before="100" w:beforeAutospacing="1" w:after="100" w:afterAutospacing="1"/>
              <w:rPr>
                <w:rFonts w:ascii="Times New Roman" w:eastAsia="Times New Roman" w:hAnsi="Times New Roman" w:cs="Times New Roman"/>
              </w:rPr>
            </w:pPr>
            <w:r w:rsidRPr="000F1BA1">
              <w:rPr>
                <w:rFonts w:ascii="Calibri" w:hAnsi="Calibri"/>
                <w:b/>
                <w:i/>
                <w:sz w:val="22"/>
              </w:rPr>
              <w:lastRenderedPageBreak/>
              <w:t xml:space="preserve">→ Scientific-technical proposal </w:t>
            </w:r>
            <w:r w:rsidRPr="000F1BA1">
              <w:rPr>
                <w:rFonts w:ascii="Calibri" w:hAnsi="Calibri"/>
                <w:b/>
                <w:i/>
                <w:sz w:val="20"/>
              </w:rPr>
              <w:t>(maximum 2,000 words)</w:t>
            </w:r>
          </w:p>
          <w:p w14:paraId="5243B994"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 xml:space="preserve">Context/Background </w:t>
            </w:r>
          </w:p>
          <w:p w14:paraId="0B335376"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 xml:space="preserve">Rationale </w:t>
            </w:r>
          </w:p>
          <w:p w14:paraId="4B159C00"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 xml:space="preserve">Work plan: Goals and milestones; Methods; Timeline </w:t>
            </w:r>
          </w:p>
          <w:p w14:paraId="170E8671"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 xml:space="preserve">Applicability/impact of the results </w:t>
            </w:r>
          </w:p>
          <w:p w14:paraId="234859BF"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 xml:space="preserve">Applicability/impact of the results within the post-COVID-19 context </w:t>
            </w:r>
          </w:p>
          <w:p w14:paraId="29A7ACCF" w14:textId="77777777" w:rsidR="00113F12" w:rsidRPr="000F1BA1"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0F1BA1">
              <w:t xml:space="preserve">Identification of ethical issues: </w:t>
            </w:r>
            <w:r w:rsidRPr="000F1BA1">
              <w:rPr>
                <w:i/>
                <w:sz w:val="20"/>
              </w:rPr>
              <w:t xml:space="preserve">In the case of Projects including research activity, experiments, and interventions, these will require a prior mandatory favourable report from the Ethics Committee or equivalent body of the proposing institutions before starting the Projects Furthermore, it shall be subject to the current regulations on everything related to: </w:t>
            </w:r>
          </w:p>
          <w:p w14:paraId="209D526C" w14:textId="77777777" w:rsidR="00113F12" w:rsidRPr="000F1BA1"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0F1BA1">
              <w:rPr>
                <w:i/>
                <w:sz w:val="20"/>
              </w:rPr>
              <w:t>Use and processing of personal data</w:t>
            </w:r>
          </w:p>
          <w:p w14:paraId="4E6FCF2D" w14:textId="77777777" w:rsidR="00113F12" w:rsidRPr="000F1BA1"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0F1BA1">
              <w:rPr>
                <w:i/>
                <w:sz w:val="20"/>
              </w:rPr>
              <w:t>Research and interventions on humans and/or use of human biological samples</w:t>
            </w:r>
          </w:p>
          <w:p w14:paraId="326BD84D" w14:textId="77777777" w:rsidR="00113F12" w:rsidRPr="000F1BA1"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0F1BA1">
              <w:rPr>
                <w:i/>
                <w:sz w:val="20"/>
              </w:rPr>
              <w:t>Use of animals for experimental or other scientific purposes</w:t>
            </w:r>
          </w:p>
          <w:p w14:paraId="6E55CB7A" w14:textId="77777777" w:rsidR="00113F12" w:rsidRPr="000F1BA1"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0F1BA1">
              <w:rPr>
                <w:i/>
                <w:sz w:val="20"/>
              </w:rPr>
              <w:t>Research using genetically modified organisms</w:t>
            </w:r>
          </w:p>
          <w:p w14:paraId="6C6BE86D" w14:textId="77777777" w:rsidR="008F2E47" w:rsidRPr="000F1BA1"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0F1BA1">
              <w:rPr>
                <w:i/>
                <w:sz w:val="20"/>
              </w:rPr>
              <w:t>Research using biological hazardous agents for humans, animals, plants and/or the environment</w:t>
            </w:r>
          </w:p>
          <w:p w14:paraId="02C08707" w14:textId="702EF302" w:rsidR="00B615F9" w:rsidRPr="000F1BA1" w:rsidRDefault="00B615F9" w:rsidP="00B615F9">
            <w:pPr>
              <w:spacing w:before="100" w:beforeAutospacing="1" w:after="100" w:afterAutospacing="1"/>
              <w:rPr>
                <w:rFonts w:ascii="Times New Roman" w:eastAsia="Times New Roman" w:hAnsi="Times New Roman" w:cs="Times New Roman"/>
              </w:rPr>
            </w:pPr>
            <w:r w:rsidRPr="000F1BA1">
              <w:rPr>
                <w:rFonts w:ascii="Calibri" w:hAnsi="Calibri"/>
                <w:b/>
                <w:i/>
                <w:sz w:val="22"/>
              </w:rPr>
              <w:t xml:space="preserve">→ Rationale for the interdisciplinary approach </w:t>
            </w:r>
            <w:r w:rsidRPr="000F1BA1">
              <w:rPr>
                <w:rFonts w:ascii="Calibri" w:hAnsi="Calibri"/>
                <w:b/>
                <w:i/>
                <w:sz w:val="20"/>
              </w:rPr>
              <w:t>(maximum</w:t>
            </w:r>
            <w:r w:rsidR="000F1BA1">
              <w:rPr>
                <w:rFonts w:ascii="Calibri" w:hAnsi="Calibri"/>
                <w:b/>
                <w:i/>
                <w:sz w:val="20"/>
              </w:rPr>
              <w:t xml:space="preserve"> </w:t>
            </w:r>
            <w:r w:rsidRPr="000F1BA1">
              <w:rPr>
                <w:rFonts w:ascii="Calibri" w:hAnsi="Calibri"/>
                <w:b/>
                <w:i/>
                <w:sz w:val="20"/>
              </w:rPr>
              <w:t>500 words)</w:t>
            </w:r>
          </w:p>
          <w:p w14:paraId="2F08BA89" w14:textId="77777777" w:rsidR="008F2E47" w:rsidRPr="000F1BA1" w:rsidRDefault="00B615F9" w:rsidP="00B615F9">
            <w:pPr>
              <w:spacing w:before="100" w:beforeAutospacing="1" w:after="100" w:afterAutospacing="1"/>
              <w:rPr>
                <w:rFonts w:ascii="Calibri" w:eastAsia="Times New Roman" w:hAnsi="Calibri" w:cs="Calibri"/>
                <w:b/>
                <w:bCs/>
                <w:i/>
                <w:iCs/>
                <w:sz w:val="22"/>
                <w:szCs w:val="22"/>
              </w:rPr>
            </w:pPr>
            <w:r w:rsidRPr="000F1BA1">
              <w:rPr>
                <w:rFonts w:ascii="Calibri" w:hAnsi="Calibri"/>
                <w:b/>
                <w:i/>
                <w:sz w:val="22"/>
              </w:rPr>
              <w:t>→ Expected impact in the regional context or for the identified stakeholders (</w:t>
            </w:r>
            <w:r w:rsidRPr="000F1BA1">
              <w:rPr>
                <w:rFonts w:ascii="Calibri" w:hAnsi="Calibri"/>
                <w:b/>
                <w:i/>
                <w:sz w:val="20"/>
              </w:rPr>
              <w:t xml:space="preserve"> maximum 500 words</w:t>
            </w:r>
            <w:r w:rsidRPr="000F1BA1">
              <w:rPr>
                <w:rFonts w:ascii="Calibri" w:hAnsi="Calibri"/>
                <w:b/>
                <w:i/>
              </w:rPr>
              <w:t>)</w:t>
            </w:r>
          </w:p>
          <w:p w14:paraId="7CE8ECF0" w14:textId="77777777" w:rsidR="00CD72B1" w:rsidRPr="000F1BA1" w:rsidRDefault="00CD72B1" w:rsidP="00B615F9">
            <w:pPr>
              <w:spacing w:before="100" w:beforeAutospacing="1" w:after="100" w:afterAutospacing="1"/>
              <w:rPr>
                <w:rFonts w:ascii="Times New Roman" w:eastAsia="Times New Roman" w:hAnsi="Times New Roman" w:cs="Times New Roman"/>
              </w:rPr>
            </w:pPr>
            <w:r w:rsidRPr="000F1BA1">
              <w:rPr>
                <w:rFonts w:ascii="Calibri" w:hAnsi="Calibri"/>
                <w:b/>
                <w:i/>
                <w:sz w:val="22"/>
              </w:rPr>
              <w:t xml:space="preserve">→ Capacity of the work team </w:t>
            </w:r>
          </w:p>
          <w:p w14:paraId="0ED6BBDC"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Data and roles of the team members + brief summary of their CV</w:t>
            </w:r>
          </w:p>
          <w:p w14:paraId="5EF1A662" w14:textId="77777777" w:rsidR="00CD72B1" w:rsidRPr="000F1BA1" w:rsidRDefault="00CD72B1" w:rsidP="00177D99">
            <w:pPr>
              <w:numPr>
                <w:ilvl w:val="0"/>
                <w:numId w:val="3"/>
              </w:numPr>
              <w:spacing w:before="100" w:beforeAutospacing="1" w:after="100" w:afterAutospacing="1"/>
              <w:rPr>
                <w:rFonts w:ascii="Times New Roman" w:eastAsia="Times New Roman" w:hAnsi="Times New Roman" w:cs="Times New Roman"/>
              </w:rPr>
            </w:pPr>
            <w:r w:rsidRPr="000F1BA1">
              <w:rPr>
                <w:rFonts w:ascii="Calibri" w:hAnsi="Calibri"/>
                <w:sz w:val="22"/>
              </w:rPr>
              <w:t xml:space="preserve">Quality, track record and appropriateness of the team </w:t>
            </w:r>
          </w:p>
          <w:p w14:paraId="7788F808" w14:textId="77777777" w:rsidR="00CD72B1" w:rsidRPr="000F1BA1" w:rsidRDefault="00CD72B1" w:rsidP="00CD72B1">
            <w:pPr>
              <w:spacing w:before="100" w:beforeAutospacing="1" w:after="100" w:afterAutospacing="1"/>
              <w:ind w:left="360"/>
              <w:rPr>
                <w:rFonts w:ascii="Times New Roman" w:eastAsia="Times New Roman" w:hAnsi="Times New Roman" w:cs="Times New Roman"/>
              </w:rPr>
            </w:pPr>
            <w:r w:rsidRPr="000F1BA1">
              <w:rPr>
                <w:rFonts w:ascii="Calibri" w:hAnsi="Calibri"/>
                <w:b/>
                <w:i/>
                <w:sz w:val="22"/>
              </w:rPr>
              <w:t xml:space="preserve">→ Financial proposal </w:t>
            </w:r>
          </w:p>
          <w:p w14:paraId="5CA04377" w14:textId="77777777" w:rsidR="00CD72B1" w:rsidRPr="000F1BA1" w:rsidRDefault="00CD72B1" w:rsidP="00177D99">
            <w:pPr>
              <w:numPr>
                <w:ilvl w:val="0"/>
                <w:numId w:val="3"/>
              </w:numPr>
              <w:spacing w:before="100" w:beforeAutospacing="1" w:after="100" w:afterAutospacing="1"/>
              <w:rPr>
                <w:rFonts w:ascii="Calibri" w:eastAsia="Times New Roman" w:hAnsi="Calibri" w:cs="Calibri"/>
                <w:sz w:val="22"/>
                <w:szCs w:val="22"/>
              </w:rPr>
            </w:pPr>
            <w:r w:rsidRPr="000F1BA1">
              <w:rPr>
                <w:rFonts w:ascii="Calibri" w:hAnsi="Calibri"/>
                <w:sz w:val="22"/>
              </w:rPr>
              <w:t xml:space="preserve">Total budget for the work and breakdown </w:t>
            </w:r>
          </w:p>
          <w:p w14:paraId="0B49101D" w14:textId="77777777" w:rsidR="00177D99" w:rsidRPr="000F1BA1"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0F1BA1">
              <w:rPr>
                <w:rFonts w:ascii="Calibri" w:hAnsi="Calibri"/>
                <w:sz w:val="22"/>
              </w:rPr>
              <w:t>Co-financing scheme</w:t>
            </w:r>
          </w:p>
          <w:p w14:paraId="0CFBE0E2" w14:textId="77777777" w:rsidR="00177D99" w:rsidRPr="000F1BA1"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0F1BA1">
              <w:rPr>
                <w:rFonts w:ascii="Calibri" w:hAnsi="Calibri"/>
                <w:sz w:val="22"/>
              </w:rPr>
              <w:t>Grants requested from other COVID-19 Programmes or Tenders</w:t>
            </w:r>
          </w:p>
          <w:p w14:paraId="35EF085B" w14:textId="77777777" w:rsidR="00177D99" w:rsidRPr="000F1BA1"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0F1BA1">
              <w:rPr>
                <w:rFonts w:ascii="Calibri" w:hAnsi="Calibri"/>
                <w:sz w:val="22"/>
              </w:rPr>
              <w:t>Aids granted by other COVID-19 Programmes or Tenders</w:t>
            </w:r>
          </w:p>
          <w:p w14:paraId="2E206520" w14:textId="77777777" w:rsidR="00177D99" w:rsidRPr="000F1BA1"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0F1BA1">
              <w:rPr>
                <w:rFonts w:ascii="Calibri" w:hAnsi="Calibri"/>
                <w:sz w:val="22"/>
              </w:rPr>
              <w:t>Forecast of local, domestic or international joint proposals.</w:t>
            </w:r>
          </w:p>
          <w:p w14:paraId="2BD43CD7" w14:textId="77777777" w:rsidR="00F32576" w:rsidRPr="000F1BA1" w:rsidRDefault="00F32576" w:rsidP="00177D99">
            <w:pPr>
              <w:pStyle w:val="Prrafodelista"/>
              <w:spacing w:before="100" w:beforeAutospacing="1" w:after="100" w:afterAutospacing="1"/>
              <w:rPr>
                <w:rFonts w:ascii="Calibri" w:eastAsia="Times New Roman" w:hAnsi="Calibri" w:cs="Calibri"/>
                <w:bCs/>
                <w:i/>
                <w:iCs/>
                <w:sz w:val="22"/>
                <w:szCs w:val="22"/>
                <w:lang w:eastAsia="es-ES_tradnl"/>
              </w:rPr>
            </w:pPr>
          </w:p>
          <w:p w14:paraId="082ED123" w14:textId="77777777" w:rsidR="00F32576" w:rsidRPr="000F1BA1" w:rsidRDefault="00F32576" w:rsidP="00F32576">
            <w:pPr>
              <w:spacing w:before="100" w:beforeAutospacing="1" w:after="100" w:afterAutospacing="1"/>
              <w:rPr>
                <w:rFonts w:ascii="Times New Roman" w:eastAsia="Times New Roman" w:hAnsi="Times New Roman" w:cs="Times New Roman"/>
                <w:lang w:eastAsia="es-ES_tradnl"/>
              </w:rPr>
            </w:pPr>
          </w:p>
        </w:tc>
      </w:tr>
    </w:tbl>
    <w:p w14:paraId="0501BE95" w14:textId="77777777" w:rsidR="00CD72B1" w:rsidRPr="000F1BA1" w:rsidRDefault="00CD72B1"/>
    <w:sectPr w:rsidR="00CD72B1" w:rsidRPr="000F1BA1" w:rsidSect="004A415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52F03"/>
    <w:multiLevelType w:val="hybridMultilevel"/>
    <w:tmpl w:val="A078BD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A7487B"/>
    <w:multiLevelType w:val="multilevel"/>
    <w:tmpl w:val="C21C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D42CE"/>
    <w:multiLevelType w:val="hybridMultilevel"/>
    <w:tmpl w:val="1B5E3ADC"/>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1867396"/>
    <w:multiLevelType w:val="multilevel"/>
    <w:tmpl w:val="3A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741E1"/>
    <w:multiLevelType w:val="multilevel"/>
    <w:tmpl w:val="12F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D3C93"/>
    <w:multiLevelType w:val="multilevel"/>
    <w:tmpl w:val="12F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11CF1"/>
    <w:multiLevelType w:val="hybridMultilevel"/>
    <w:tmpl w:val="EF8C81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B1"/>
    <w:rsid w:val="000F1BA1"/>
    <w:rsid w:val="00113F12"/>
    <w:rsid w:val="00177D99"/>
    <w:rsid w:val="00203440"/>
    <w:rsid w:val="003073AA"/>
    <w:rsid w:val="00362777"/>
    <w:rsid w:val="004A4150"/>
    <w:rsid w:val="00532060"/>
    <w:rsid w:val="005C38E9"/>
    <w:rsid w:val="007A1455"/>
    <w:rsid w:val="008D3C28"/>
    <w:rsid w:val="008F2E47"/>
    <w:rsid w:val="00957E92"/>
    <w:rsid w:val="009A566E"/>
    <w:rsid w:val="009F069A"/>
    <w:rsid w:val="00A73951"/>
    <w:rsid w:val="00B36673"/>
    <w:rsid w:val="00B401C0"/>
    <w:rsid w:val="00B615F9"/>
    <w:rsid w:val="00BF609C"/>
    <w:rsid w:val="00C65E8E"/>
    <w:rsid w:val="00CD72B1"/>
    <w:rsid w:val="00CF0CAF"/>
    <w:rsid w:val="00CF3EBD"/>
    <w:rsid w:val="00EB44AB"/>
    <w:rsid w:val="00F32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8E69"/>
  <w15:chartTrackingRefBased/>
  <w15:docId w15:val="{ACAE8B91-D6F8-C44E-8871-D79C219F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F32576"/>
    <w:pPr>
      <w:spacing w:before="100" w:beforeAutospacing="1" w:after="100" w:afterAutospacing="1"/>
      <w:outlineLvl w:val="4"/>
    </w:pPr>
    <w:rPr>
      <w:rFonts w:ascii="Times New Roman" w:eastAsia="Times New Roman" w:hAnsi="Times New Roman" w:cs="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72B1"/>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8F2E47"/>
    <w:rPr>
      <w:sz w:val="20"/>
      <w:szCs w:val="20"/>
    </w:rPr>
  </w:style>
  <w:style w:type="paragraph" w:styleId="Textodeglobo">
    <w:name w:val="Balloon Text"/>
    <w:basedOn w:val="Normal"/>
    <w:link w:val="TextodegloboCar"/>
    <w:uiPriority w:val="99"/>
    <w:semiHidden/>
    <w:unhideWhenUsed/>
    <w:rsid w:val="008F2E4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2E47"/>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B615F9"/>
    <w:rPr>
      <w:b/>
      <w:bCs/>
    </w:rPr>
  </w:style>
  <w:style w:type="character" w:customStyle="1" w:styleId="AsuntodelcomentarioCar">
    <w:name w:val="Asunto del comentario Car"/>
    <w:basedOn w:val="TextocomentarioCar"/>
    <w:link w:val="Asuntodelcomentario"/>
    <w:uiPriority w:val="99"/>
    <w:semiHidden/>
    <w:rsid w:val="00B615F9"/>
    <w:rPr>
      <w:b/>
      <w:bCs/>
      <w:sz w:val="20"/>
      <w:szCs w:val="20"/>
    </w:rPr>
  </w:style>
  <w:style w:type="paragraph" w:styleId="Prrafodelista">
    <w:name w:val="List Paragraph"/>
    <w:basedOn w:val="Normal"/>
    <w:uiPriority w:val="34"/>
    <w:qFormat/>
    <w:rsid w:val="009A566E"/>
    <w:pPr>
      <w:ind w:left="720"/>
      <w:contextualSpacing/>
    </w:pPr>
  </w:style>
  <w:style w:type="character" w:customStyle="1" w:styleId="Ttulo5Car">
    <w:name w:val="Título 5 Car"/>
    <w:basedOn w:val="Fuentedeprrafopredeter"/>
    <w:link w:val="Ttulo5"/>
    <w:uiPriority w:val="9"/>
    <w:rsid w:val="00F32576"/>
    <w:rPr>
      <w:rFonts w:ascii="Times New Roman" w:eastAsia="Times New Roman" w:hAnsi="Times New Roman" w:cs="Times New Roman"/>
      <w:b/>
      <w:bCs/>
      <w:sz w:val="20"/>
      <w:szCs w:val="20"/>
      <w:lang w:eastAsia="es-ES_tradnl"/>
    </w:rPr>
  </w:style>
  <w:style w:type="character" w:styleId="Textoennegrita">
    <w:name w:val="Strong"/>
    <w:basedOn w:val="Fuentedeprrafopredeter"/>
    <w:uiPriority w:val="22"/>
    <w:qFormat/>
    <w:rsid w:val="00F32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1411">
      <w:bodyDiv w:val="1"/>
      <w:marLeft w:val="0"/>
      <w:marRight w:val="0"/>
      <w:marTop w:val="0"/>
      <w:marBottom w:val="0"/>
      <w:divBdr>
        <w:top w:val="none" w:sz="0" w:space="0" w:color="auto"/>
        <w:left w:val="none" w:sz="0" w:space="0" w:color="auto"/>
        <w:bottom w:val="none" w:sz="0" w:space="0" w:color="auto"/>
        <w:right w:val="none" w:sz="0" w:space="0" w:color="auto"/>
      </w:divBdr>
    </w:div>
    <w:div w:id="108018163">
      <w:bodyDiv w:val="1"/>
      <w:marLeft w:val="0"/>
      <w:marRight w:val="0"/>
      <w:marTop w:val="0"/>
      <w:marBottom w:val="0"/>
      <w:divBdr>
        <w:top w:val="none" w:sz="0" w:space="0" w:color="auto"/>
        <w:left w:val="none" w:sz="0" w:space="0" w:color="auto"/>
        <w:bottom w:val="none" w:sz="0" w:space="0" w:color="auto"/>
        <w:right w:val="none" w:sz="0" w:space="0" w:color="auto"/>
      </w:divBdr>
      <w:divsChild>
        <w:div w:id="1905413139">
          <w:marLeft w:val="0"/>
          <w:marRight w:val="0"/>
          <w:marTop w:val="0"/>
          <w:marBottom w:val="0"/>
          <w:divBdr>
            <w:top w:val="none" w:sz="0" w:space="0" w:color="auto"/>
            <w:left w:val="none" w:sz="0" w:space="0" w:color="auto"/>
            <w:bottom w:val="none" w:sz="0" w:space="0" w:color="auto"/>
            <w:right w:val="none" w:sz="0" w:space="0" w:color="auto"/>
          </w:divBdr>
          <w:divsChild>
            <w:div w:id="1791627014">
              <w:marLeft w:val="0"/>
              <w:marRight w:val="0"/>
              <w:marTop w:val="0"/>
              <w:marBottom w:val="0"/>
              <w:divBdr>
                <w:top w:val="none" w:sz="0" w:space="0" w:color="auto"/>
                <w:left w:val="none" w:sz="0" w:space="0" w:color="auto"/>
                <w:bottom w:val="none" w:sz="0" w:space="0" w:color="auto"/>
                <w:right w:val="none" w:sz="0" w:space="0" w:color="auto"/>
              </w:divBdr>
              <w:divsChild>
                <w:div w:id="62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44672">
      <w:bodyDiv w:val="1"/>
      <w:marLeft w:val="0"/>
      <w:marRight w:val="0"/>
      <w:marTop w:val="0"/>
      <w:marBottom w:val="0"/>
      <w:divBdr>
        <w:top w:val="none" w:sz="0" w:space="0" w:color="auto"/>
        <w:left w:val="none" w:sz="0" w:space="0" w:color="auto"/>
        <w:bottom w:val="none" w:sz="0" w:space="0" w:color="auto"/>
        <w:right w:val="none" w:sz="0" w:space="0" w:color="auto"/>
      </w:divBdr>
    </w:div>
    <w:div w:id="808866279">
      <w:bodyDiv w:val="1"/>
      <w:marLeft w:val="0"/>
      <w:marRight w:val="0"/>
      <w:marTop w:val="0"/>
      <w:marBottom w:val="0"/>
      <w:divBdr>
        <w:top w:val="none" w:sz="0" w:space="0" w:color="auto"/>
        <w:left w:val="none" w:sz="0" w:space="0" w:color="auto"/>
        <w:bottom w:val="none" w:sz="0" w:space="0" w:color="auto"/>
        <w:right w:val="none" w:sz="0" w:space="0" w:color="auto"/>
      </w:divBdr>
    </w:div>
    <w:div w:id="1138690112">
      <w:bodyDiv w:val="1"/>
      <w:marLeft w:val="0"/>
      <w:marRight w:val="0"/>
      <w:marTop w:val="0"/>
      <w:marBottom w:val="0"/>
      <w:divBdr>
        <w:top w:val="none" w:sz="0" w:space="0" w:color="auto"/>
        <w:left w:val="none" w:sz="0" w:space="0" w:color="auto"/>
        <w:bottom w:val="none" w:sz="0" w:space="0" w:color="auto"/>
        <w:right w:val="none" w:sz="0" w:space="0" w:color="auto"/>
      </w:divBdr>
    </w:div>
    <w:div w:id="1455757769">
      <w:bodyDiv w:val="1"/>
      <w:marLeft w:val="0"/>
      <w:marRight w:val="0"/>
      <w:marTop w:val="0"/>
      <w:marBottom w:val="0"/>
      <w:divBdr>
        <w:top w:val="none" w:sz="0" w:space="0" w:color="auto"/>
        <w:left w:val="none" w:sz="0" w:space="0" w:color="auto"/>
        <w:bottom w:val="none" w:sz="0" w:space="0" w:color="auto"/>
        <w:right w:val="none" w:sz="0" w:space="0" w:color="auto"/>
      </w:divBdr>
      <w:divsChild>
        <w:div w:id="1757825622">
          <w:marLeft w:val="0"/>
          <w:marRight w:val="0"/>
          <w:marTop w:val="0"/>
          <w:marBottom w:val="0"/>
          <w:divBdr>
            <w:top w:val="none" w:sz="0" w:space="0" w:color="auto"/>
            <w:left w:val="none" w:sz="0" w:space="0" w:color="auto"/>
            <w:bottom w:val="none" w:sz="0" w:space="0" w:color="auto"/>
            <w:right w:val="none" w:sz="0" w:space="0" w:color="auto"/>
          </w:divBdr>
          <w:divsChild>
            <w:div w:id="989676765">
              <w:marLeft w:val="0"/>
              <w:marRight w:val="0"/>
              <w:marTop w:val="0"/>
              <w:marBottom w:val="0"/>
              <w:divBdr>
                <w:top w:val="none" w:sz="0" w:space="0" w:color="auto"/>
                <w:left w:val="none" w:sz="0" w:space="0" w:color="auto"/>
                <w:bottom w:val="none" w:sz="0" w:space="0" w:color="auto"/>
                <w:right w:val="none" w:sz="0" w:space="0" w:color="auto"/>
              </w:divBdr>
              <w:divsChild>
                <w:div w:id="1898666415">
                  <w:marLeft w:val="0"/>
                  <w:marRight w:val="0"/>
                  <w:marTop w:val="0"/>
                  <w:marBottom w:val="0"/>
                  <w:divBdr>
                    <w:top w:val="none" w:sz="0" w:space="0" w:color="auto"/>
                    <w:left w:val="none" w:sz="0" w:space="0" w:color="auto"/>
                    <w:bottom w:val="none" w:sz="0" w:space="0" w:color="auto"/>
                    <w:right w:val="none" w:sz="0" w:space="0" w:color="auto"/>
                  </w:divBdr>
                </w:div>
              </w:divsChild>
            </w:div>
            <w:div w:id="840509541">
              <w:marLeft w:val="0"/>
              <w:marRight w:val="0"/>
              <w:marTop w:val="0"/>
              <w:marBottom w:val="0"/>
              <w:divBdr>
                <w:top w:val="none" w:sz="0" w:space="0" w:color="auto"/>
                <w:left w:val="none" w:sz="0" w:space="0" w:color="auto"/>
                <w:bottom w:val="none" w:sz="0" w:space="0" w:color="auto"/>
                <w:right w:val="none" w:sz="0" w:space="0" w:color="auto"/>
              </w:divBdr>
              <w:divsChild>
                <w:div w:id="1994214550">
                  <w:marLeft w:val="0"/>
                  <w:marRight w:val="0"/>
                  <w:marTop w:val="0"/>
                  <w:marBottom w:val="0"/>
                  <w:divBdr>
                    <w:top w:val="none" w:sz="0" w:space="0" w:color="auto"/>
                    <w:left w:val="none" w:sz="0" w:space="0" w:color="auto"/>
                    <w:bottom w:val="none" w:sz="0" w:space="0" w:color="auto"/>
                    <w:right w:val="none" w:sz="0" w:space="0" w:color="auto"/>
                  </w:divBdr>
                </w:div>
              </w:divsChild>
            </w:div>
            <w:div w:id="1120342638">
              <w:marLeft w:val="0"/>
              <w:marRight w:val="0"/>
              <w:marTop w:val="0"/>
              <w:marBottom w:val="0"/>
              <w:divBdr>
                <w:top w:val="none" w:sz="0" w:space="0" w:color="auto"/>
                <w:left w:val="none" w:sz="0" w:space="0" w:color="auto"/>
                <w:bottom w:val="none" w:sz="0" w:space="0" w:color="auto"/>
                <w:right w:val="none" w:sz="0" w:space="0" w:color="auto"/>
              </w:divBdr>
              <w:divsChild>
                <w:div w:id="625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2020-06-29T09:00:00Z</dcterms:created>
  <dcterms:modified xsi:type="dcterms:W3CDTF">2020-06-29T09:00:00Z</dcterms:modified>
</cp:coreProperties>
</file>